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751260" w:rsidTr="00751260">
        <w:tc>
          <w:tcPr>
            <w:tcW w:w="4392" w:type="dxa"/>
            <w:vAlign w:val="center"/>
          </w:tcPr>
          <w:p w:rsidR="00751260" w:rsidRPr="00751260" w:rsidRDefault="00751260" w:rsidP="00751260">
            <w:pPr>
              <w:rPr>
                <w:b/>
              </w:rPr>
            </w:pPr>
            <w:r w:rsidRPr="00751260">
              <w:rPr>
                <w:b/>
              </w:rPr>
              <w:t>Concept</w:t>
            </w:r>
          </w:p>
        </w:tc>
        <w:tc>
          <w:tcPr>
            <w:tcW w:w="4392" w:type="dxa"/>
          </w:tcPr>
          <w:p w:rsidR="00751260" w:rsidRPr="00751260" w:rsidRDefault="00751260">
            <w:pPr>
              <w:rPr>
                <w:b/>
              </w:rPr>
            </w:pPr>
            <w:r w:rsidRPr="00751260">
              <w:rPr>
                <w:b/>
              </w:rPr>
              <w:t>What is it?</w:t>
            </w:r>
          </w:p>
        </w:tc>
        <w:tc>
          <w:tcPr>
            <w:tcW w:w="4392" w:type="dxa"/>
          </w:tcPr>
          <w:p w:rsidR="00751260" w:rsidRPr="00751260" w:rsidRDefault="00751260">
            <w:pPr>
              <w:rPr>
                <w:b/>
              </w:rPr>
            </w:pPr>
            <w:r w:rsidRPr="00751260">
              <w:rPr>
                <w:b/>
              </w:rPr>
              <w:t>Significance for Ecological Succession</w:t>
            </w:r>
          </w:p>
        </w:tc>
      </w:tr>
      <w:tr w:rsidR="00751260" w:rsidTr="00751260">
        <w:tc>
          <w:tcPr>
            <w:tcW w:w="4392" w:type="dxa"/>
            <w:vAlign w:val="center"/>
          </w:tcPr>
          <w:p w:rsidR="00751260" w:rsidRDefault="00751260" w:rsidP="00751260">
            <w:r>
              <w:t>Disturbance</w:t>
            </w:r>
          </w:p>
        </w:tc>
        <w:tc>
          <w:tcPr>
            <w:tcW w:w="4392" w:type="dxa"/>
          </w:tcPr>
          <w:p w:rsidR="00751260" w:rsidRDefault="00751260">
            <w:r>
              <w:br/>
            </w:r>
            <w:r>
              <w:br/>
            </w:r>
          </w:p>
        </w:tc>
        <w:tc>
          <w:tcPr>
            <w:tcW w:w="4392" w:type="dxa"/>
          </w:tcPr>
          <w:p w:rsidR="00751260" w:rsidRDefault="00751260"/>
        </w:tc>
      </w:tr>
      <w:tr w:rsidR="00751260" w:rsidTr="00751260">
        <w:tc>
          <w:tcPr>
            <w:tcW w:w="4392" w:type="dxa"/>
            <w:vAlign w:val="center"/>
          </w:tcPr>
          <w:p w:rsidR="00751260" w:rsidRDefault="00751260" w:rsidP="00751260">
            <w:proofErr w:type="spellStart"/>
            <w:r>
              <w:t>Chronosequence</w:t>
            </w:r>
            <w:proofErr w:type="spellEnd"/>
          </w:p>
        </w:tc>
        <w:tc>
          <w:tcPr>
            <w:tcW w:w="4392" w:type="dxa"/>
          </w:tcPr>
          <w:p w:rsidR="00751260" w:rsidRDefault="00751260">
            <w:r>
              <w:br/>
            </w:r>
            <w:r>
              <w:br/>
            </w:r>
          </w:p>
        </w:tc>
        <w:tc>
          <w:tcPr>
            <w:tcW w:w="4392" w:type="dxa"/>
          </w:tcPr>
          <w:p w:rsidR="00751260" w:rsidRDefault="00751260"/>
        </w:tc>
      </w:tr>
      <w:tr w:rsidR="00751260" w:rsidTr="00751260">
        <w:tc>
          <w:tcPr>
            <w:tcW w:w="4392" w:type="dxa"/>
            <w:vAlign w:val="center"/>
          </w:tcPr>
          <w:p w:rsidR="00751260" w:rsidRDefault="00751260" w:rsidP="00751260">
            <w:r>
              <w:t>Climax community</w:t>
            </w:r>
          </w:p>
        </w:tc>
        <w:tc>
          <w:tcPr>
            <w:tcW w:w="4392" w:type="dxa"/>
          </w:tcPr>
          <w:p w:rsidR="00751260" w:rsidRDefault="00751260">
            <w:r>
              <w:br/>
            </w:r>
            <w:r>
              <w:br/>
            </w:r>
          </w:p>
        </w:tc>
        <w:tc>
          <w:tcPr>
            <w:tcW w:w="4392" w:type="dxa"/>
          </w:tcPr>
          <w:p w:rsidR="00751260" w:rsidRDefault="00751260"/>
        </w:tc>
      </w:tr>
      <w:tr w:rsidR="00751260" w:rsidTr="00751260">
        <w:tc>
          <w:tcPr>
            <w:tcW w:w="4392" w:type="dxa"/>
            <w:vAlign w:val="center"/>
          </w:tcPr>
          <w:p w:rsidR="00751260" w:rsidRDefault="00751260" w:rsidP="00751260">
            <w:r>
              <w:t>Super-organism concept</w:t>
            </w:r>
          </w:p>
        </w:tc>
        <w:tc>
          <w:tcPr>
            <w:tcW w:w="4392" w:type="dxa"/>
          </w:tcPr>
          <w:p w:rsidR="00751260" w:rsidRDefault="00751260">
            <w:r>
              <w:br/>
            </w:r>
            <w:r>
              <w:br/>
            </w:r>
          </w:p>
        </w:tc>
        <w:tc>
          <w:tcPr>
            <w:tcW w:w="4392" w:type="dxa"/>
          </w:tcPr>
          <w:p w:rsidR="00751260" w:rsidRDefault="00751260"/>
        </w:tc>
      </w:tr>
      <w:tr w:rsidR="00751260" w:rsidTr="00751260">
        <w:tc>
          <w:tcPr>
            <w:tcW w:w="4392" w:type="dxa"/>
            <w:vAlign w:val="center"/>
          </w:tcPr>
          <w:p w:rsidR="00751260" w:rsidRDefault="00751260" w:rsidP="00751260">
            <w:r>
              <w:t>Individualistic concept</w:t>
            </w:r>
          </w:p>
        </w:tc>
        <w:tc>
          <w:tcPr>
            <w:tcW w:w="4392" w:type="dxa"/>
          </w:tcPr>
          <w:p w:rsidR="00751260" w:rsidRDefault="00751260">
            <w:r>
              <w:br/>
            </w:r>
            <w:r>
              <w:br/>
            </w:r>
          </w:p>
        </w:tc>
        <w:tc>
          <w:tcPr>
            <w:tcW w:w="4392" w:type="dxa"/>
          </w:tcPr>
          <w:p w:rsidR="00751260" w:rsidRDefault="00751260"/>
        </w:tc>
      </w:tr>
      <w:tr w:rsidR="00751260" w:rsidTr="00751260">
        <w:tc>
          <w:tcPr>
            <w:tcW w:w="4392" w:type="dxa"/>
            <w:vAlign w:val="center"/>
          </w:tcPr>
          <w:p w:rsidR="00751260" w:rsidRDefault="00751260" w:rsidP="00751260">
            <w:r>
              <w:t>Facilitation</w:t>
            </w:r>
          </w:p>
        </w:tc>
        <w:tc>
          <w:tcPr>
            <w:tcW w:w="4392" w:type="dxa"/>
          </w:tcPr>
          <w:p w:rsidR="00751260" w:rsidRDefault="00751260">
            <w:r>
              <w:br/>
            </w:r>
            <w:r>
              <w:br/>
            </w:r>
          </w:p>
        </w:tc>
        <w:tc>
          <w:tcPr>
            <w:tcW w:w="4392" w:type="dxa"/>
          </w:tcPr>
          <w:p w:rsidR="00751260" w:rsidRDefault="00751260"/>
        </w:tc>
      </w:tr>
      <w:tr w:rsidR="00751260" w:rsidTr="00751260">
        <w:tc>
          <w:tcPr>
            <w:tcW w:w="4392" w:type="dxa"/>
            <w:vAlign w:val="center"/>
          </w:tcPr>
          <w:p w:rsidR="00751260" w:rsidRDefault="00751260" w:rsidP="00751260">
            <w:r>
              <w:t>Inhibition</w:t>
            </w:r>
          </w:p>
        </w:tc>
        <w:tc>
          <w:tcPr>
            <w:tcW w:w="4392" w:type="dxa"/>
          </w:tcPr>
          <w:p w:rsidR="00751260" w:rsidRDefault="00751260">
            <w:r>
              <w:br/>
            </w:r>
            <w:r>
              <w:br/>
            </w:r>
          </w:p>
        </w:tc>
        <w:tc>
          <w:tcPr>
            <w:tcW w:w="4392" w:type="dxa"/>
          </w:tcPr>
          <w:p w:rsidR="00751260" w:rsidRDefault="00751260"/>
        </w:tc>
      </w:tr>
      <w:tr w:rsidR="00751260" w:rsidTr="00751260">
        <w:tc>
          <w:tcPr>
            <w:tcW w:w="4392" w:type="dxa"/>
            <w:vAlign w:val="center"/>
          </w:tcPr>
          <w:p w:rsidR="00751260" w:rsidRDefault="00751260" w:rsidP="00751260">
            <w:r>
              <w:t>Restoration ecology</w:t>
            </w:r>
          </w:p>
        </w:tc>
        <w:tc>
          <w:tcPr>
            <w:tcW w:w="4392" w:type="dxa"/>
          </w:tcPr>
          <w:p w:rsidR="00751260" w:rsidRDefault="00751260">
            <w:r>
              <w:br/>
            </w:r>
            <w:r>
              <w:br/>
            </w:r>
          </w:p>
        </w:tc>
        <w:tc>
          <w:tcPr>
            <w:tcW w:w="4392" w:type="dxa"/>
          </w:tcPr>
          <w:p w:rsidR="00751260" w:rsidRDefault="00751260"/>
        </w:tc>
      </w:tr>
      <w:tr w:rsidR="00751260" w:rsidTr="00751260">
        <w:tc>
          <w:tcPr>
            <w:tcW w:w="4392" w:type="dxa"/>
            <w:vAlign w:val="center"/>
          </w:tcPr>
          <w:p w:rsidR="00751260" w:rsidRDefault="00751260" w:rsidP="00751260">
            <w:r>
              <w:t>Invasion</w:t>
            </w:r>
          </w:p>
        </w:tc>
        <w:tc>
          <w:tcPr>
            <w:tcW w:w="4392" w:type="dxa"/>
          </w:tcPr>
          <w:p w:rsidR="00751260" w:rsidRDefault="00751260">
            <w:r>
              <w:br/>
            </w:r>
            <w:r>
              <w:br/>
            </w:r>
          </w:p>
        </w:tc>
        <w:tc>
          <w:tcPr>
            <w:tcW w:w="4392" w:type="dxa"/>
          </w:tcPr>
          <w:p w:rsidR="00751260" w:rsidRDefault="00751260"/>
        </w:tc>
      </w:tr>
    </w:tbl>
    <w:p w:rsidR="00492DAE" w:rsidRDefault="00751260"/>
    <w:sectPr w:rsidR="00492DAE" w:rsidSect="007512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51260"/>
    <w:rsid w:val="00267BCE"/>
    <w:rsid w:val="00365017"/>
    <w:rsid w:val="00387A68"/>
    <w:rsid w:val="00576163"/>
    <w:rsid w:val="00751260"/>
    <w:rsid w:val="009D4D3B"/>
    <w:rsid w:val="00AA76F6"/>
    <w:rsid w:val="00B1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Howard County Public School System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2012-05-16T12:38:00Z</dcterms:created>
  <dcterms:modified xsi:type="dcterms:W3CDTF">2012-05-16T12:46:00Z</dcterms:modified>
</cp:coreProperties>
</file>