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376C66" w:rsidP="00376C66">
      <w:r>
        <w:t>Name: _____________________________________________________________________ Pd: ________</w:t>
      </w:r>
    </w:p>
    <w:p w:rsidR="00376C66" w:rsidRDefault="00376C66" w:rsidP="00376C66"/>
    <w:p w:rsidR="00376C66" w:rsidRPr="00376C66" w:rsidRDefault="00376C66" w:rsidP="00376C66">
      <w:pPr>
        <w:rPr>
          <w:b/>
          <w:u w:val="single"/>
        </w:rPr>
      </w:pPr>
      <w:r w:rsidRPr="00376C66">
        <w:rPr>
          <w:b/>
          <w:u w:val="single"/>
        </w:rPr>
        <w:t>Heredity Practice Problems</w:t>
      </w:r>
    </w:p>
    <w:p w:rsidR="0001077B" w:rsidRDefault="0001077B" w:rsidP="00376C66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2pt;margin-top:33.9pt;width:27.65pt;height:24.15pt;z-index:25166028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185.35pt;margin-top:33.05pt;width:27.65pt;height:24.15pt;z-index:25166131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376C66" w:rsidRPr="00B90DC0">
        <w:t>In humans, being albino is a recessive trait.  “Not albino” is dominant.  If an albino man and a heterozygous woman have a child, what are the chances that their child will be albino?</w:t>
      </w:r>
      <w:r w:rsidR="00376C66">
        <w:br/>
      </w:r>
    </w:p>
    <w:p w:rsidR="00376C66" w:rsidRDefault="0001077B" w:rsidP="0001077B">
      <w:pPr>
        <w:pStyle w:val="ListParagraph"/>
        <w:spacing w:line="276" w:lineRule="auto"/>
      </w:pPr>
      <w:r>
        <w:rPr>
          <w:noProof/>
        </w:rPr>
        <w:pict>
          <v:shape id="_x0000_s1038" type="#_x0000_t202" style="position:absolute;left:0;text-align:left;margin-left:237.6pt;margin-top:72.6pt;width:38.15pt;height:24.15pt;z-index:25166745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2.1pt;margin-top:72.6pt;width:38.15pt;height:24.15pt;z-index:251666432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31.6pt;margin-top:20.4pt;width:38.15pt;height:24.15pt;z-index:251665408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181.65pt;margin-top:19.25pt;width:38.15pt;height:24.15pt;z-index:251664384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52.5pt;margin-top:18.85pt;width:27.65pt;height:24.15pt;z-index:25165823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53.6pt;margin-top:67.55pt;width:27.65pt;height:24.15pt;z-index:25165926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30" style="position:absolute;left:0;text-align:left;margin-left:174pt;margin-top:4.2pt;width:109.5pt;height:106.5pt;z-index:251662336" coordorigin="2370,2625" coordsize="2190,2130">
            <v:rect id="_x0000_s1026" style="position:absolute;left:2370;top:2625;width:1095;height:1065"/>
            <v:rect id="_x0000_s1027" style="position:absolute;left:3465;top:2625;width:1095;height:1065"/>
            <v:rect id="_x0000_s1028" style="position:absolute;left:2370;top:3690;width:1095;height:1065"/>
            <v:rect id="_x0000_s1029" style="position:absolute;left:3465;top:3690;width:1095;height:1065"/>
          </v:group>
        </w:pict>
      </w:r>
      <w:r>
        <w:t xml:space="preserve">Albino man: </w:t>
      </w:r>
      <w:proofErr w:type="spellStart"/>
      <w:proofErr w:type="gramStart"/>
      <w:r>
        <w:t>aa</w:t>
      </w:r>
      <w:proofErr w:type="spellEnd"/>
      <w:proofErr w:type="gramEnd"/>
      <w:r w:rsidR="00376C66">
        <w:br/>
      </w:r>
      <w:r>
        <w:t xml:space="preserve">Woman: </w:t>
      </w:r>
      <w:proofErr w:type="spellStart"/>
      <w:r>
        <w:t>Aa</w:t>
      </w:r>
      <w:proofErr w:type="spellEnd"/>
      <w:r w:rsidR="00376C66">
        <w:br/>
      </w:r>
      <w:r w:rsidR="00376C66">
        <w:br/>
      </w:r>
      <w:r>
        <w:t>Chance of an albino</w:t>
      </w:r>
      <w:r w:rsidR="00376C66">
        <w:br/>
      </w:r>
      <w:r>
        <w:t>child=50%</w:t>
      </w:r>
      <w:r w:rsidR="00376C66">
        <w:br/>
      </w:r>
      <w:r w:rsidR="00376C66">
        <w:br/>
      </w:r>
    </w:p>
    <w:p w:rsidR="00376C66" w:rsidRDefault="0001077B" w:rsidP="00376C66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w:pict>
          <v:shape id="_x0000_s1051" type="#_x0000_t202" style="position:absolute;left:0;text-align:left;margin-left:249.95pt;margin-top:141.9pt;width:33.2pt;height:24.15pt;z-index:25167257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rr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04.75pt;margin-top:141.9pt;width:33.2pt;height:24.15pt;z-index:251671552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Rr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47.75pt;margin-top:98.8pt;width:33.2pt;height:24.15pt;z-index:251670528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Rr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04.35pt;margin-top:98.8pt;width:33.2pt;height:40.3pt;z-index:251669504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r>
                    <w:t>RR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68pt;margin-top:98.4pt;width:27.65pt;height:24.15pt;z-index:25165413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67.6pt;margin-top:141.45pt;width:27.65pt;height:24.15pt;z-index:25165516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52.85pt;margin-top:63.75pt;width:27.65pt;height:24.15pt;z-index:25165618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04.35pt;margin-top:62.55pt;width:27.65pt;height:24.15pt;z-index:25165721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195.25pt;margin-top:86.7pt;width:94.25pt;height:87.75pt;z-index:251668480" coordorigin="2370,2625" coordsize="2190,2130">
            <v:rect id="_x0000_s1040" style="position:absolute;left:2370;top:2625;width:1095;height:1065"/>
            <v:rect id="_x0000_s1041" style="position:absolute;left:3465;top:2625;width:1095;height:1065"/>
            <v:rect id="_x0000_s1042" style="position:absolute;left:2370;top:3690;width:1095;height:1065"/>
            <v:rect id="_x0000_s1043" style="position:absolute;left:3465;top:3690;width:1095;height:1065"/>
          </v:group>
        </w:pict>
      </w:r>
      <w:r w:rsidR="00376C66" w:rsidRPr="00B90DC0">
        <w:t>In roses, red is dominant and wh</w:t>
      </w:r>
      <w:r w:rsidR="00376C66">
        <w:t>ite is recessive.  You cross two heterozygous plants.</w:t>
      </w:r>
      <w:r w:rsidR="00376C66">
        <w:br/>
      </w:r>
      <w:r w:rsidR="00376C66">
        <w:sym w:font="Wingdings" w:char="F0E0"/>
      </w:r>
      <w:r w:rsidR="00376C66">
        <w:t>What are the phenotypes of the parents?</w:t>
      </w:r>
      <w:r>
        <w:t xml:space="preserve"> </w:t>
      </w:r>
      <w:r w:rsidRPr="0001077B">
        <w:rPr>
          <w:b/>
        </w:rPr>
        <w:t>Parents are both red</w:t>
      </w:r>
      <w:r w:rsidR="00376C66">
        <w:br/>
      </w:r>
      <w:r w:rsidR="00376C66">
        <w:br/>
      </w:r>
      <w:r w:rsidR="00376C66">
        <w:sym w:font="Wingdings" w:char="F0E0"/>
      </w:r>
      <w:proofErr w:type="gramStart"/>
      <w:r w:rsidR="00376C66">
        <w:t>Find</w:t>
      </w:r>
      <w:proofErr w:type="gramEnd"/>
      <w:r w:rsidR="00376C66">
        <w:t xml:space="preserve"> the genotypic and phenotypic ratios for the F1 generation.</w:t>
      </w:r>
      <w:r w:rsidR="00376C66">
        <w:br/>
      </w:r>
      <w:r w:rsidR="00376C66">
        <w:br/>
      </w:r>
      <w:r>
        <w:t>Genotypic ratios:</w:t>
      </w:r>
      <w:r w:rsidR="00376C66">
        <w:br/>
      </w:r>
      <w:r>
        <w:t xml:space="preserve">¼ RR, ½ </w:t>
      </w:r>
      <w:proofErr w:type="spellStart"/>
      <w:r>
        <w:t>Rr</w:t>
      </w:r>
      <w:proofErr w:type="spellEnd"/>
      <w:r>
        <w:t xml:space="preserve">, ¼ </w:t>
      </w:r>
      <w:proofErr w:type="spellStart"/>
      <w:r>
        <w:t>rr</w:t>
      </w:r>
      <w:proofErr w:type="spellEnd"/>
      <w:r w:rsidR="00376C66">
        <w:br/>
      </w:r>
      <w:r>
        <w:t>Phenotypic ratios:</w:t>
      </w:r>
      <w:r w:rsidR="00376C66">
        <w:br/>
      </w:r>
      <w:r>
        <w:t>¾ red, ¼ white</w:t>
      </w:r>
      <w:r w:rsidR="00376C66">
        <w:br/>
      </w:r>
      <w:r w:rsidR="00376C66">
        <w:br/>
      </w:r>
    </w:p>
    <w:p w:rsidR="0001077B" w:rsidRPr="0001077B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 xml:space="preserve">In one species of tropical birds, blue feathers are dominant and red feathers are recessive.  A blue-feathered male and a red-feathered female mate, and one of their offspring </w:t>
      </w:r>
      <w:proofErr w:type="gramStart"/>
      <w:r w:rsidRPr="00B90DC0">
        <w:t>has</w:t>
      </w:r>
      <w:proofErr w:type="gramEnd"/>
      <w:r w:rsidRPr="00B90DC0">
        <w:t xml:space="preserve"> red feathers.  What is the genotype of the blue-feathered father?</w:t>
      </w:r>
      <w:r>
        <w:br/>
      </w:r>
    </w:p>
    <w:p w:rsidR="00376C66" w:rsidRPr="00B90DC0" w:rsidRDefault="0001077B" w:rsidP="00376C66">
      <w:pPr>
        <w:pStyle w:val="ListParagraph"/>
        <w:numPr>
          <w:ilvl w:val="0"/>
          <w:numId w:val="2"/>
        </w:numPr>
        <w:spacing w:line="276" w:lineRule="auto"/>
      </w:pPr>
      <w:r w:rsidRPr="0001077B">
        <w:rPr>
          <w:b/>
        </w:rPr>
        <w:t>Father must be heterozygous (Bb). The mother must be homozygous recessive because she expresses a recessive trait. If she has an offspring that is also homozygous recessive, and the father is not expressing a recessive trait, then the father can only be heterozygous.</w:t>
      </w:r>
      <w:r>
        <w:br/>
      </w:r>
    </w:p>
    <w:p w:rsidR="00376C66" w:rsidRPr="00B90DC0" w:rsidRDefault="00376C66" w:rsidP="00376C66">
      <w:pPr>
        <w:pStyle w:val="ListParagraph"/>
        <w:numPr>
          <w:ilvl w:val="0"/>
          <w:numId w:val="2"/>
        </w:numPr>
        <w:spacing w:line="276" w:lineRule="auto"/>
      </w:pPr>
      <w:r w:rsidRPr="00B90DC0">
        <w:t xml:space="preserve">In humans, </w:t>
      </w:r>
      <w:r>
        <w:t>sickle cell anemia is a</w:t>
      </w:r>
      <w:r w:rsidRPr="00B90DC0">
        <w:t xml:space="preserve"> recessive </w:t>
      </w:r>
      <w:r>
        <w:t>disorder. A healthy</w:t>
      </w:r>
      <w:r w:rsidRPr="00B90DC0">
        <w:t xml:space="preserve"> man and a woman </w:t>
      </w:r>
      <w:r>
        <w:t xml:space="preserve">who has sickle cell anemia </w:t>
      </w:r>
      <w:r w:rsidRPr="00B90DC0">
        <w:t xml:space="preserve">have children. </w:t>
      </w:r>
      <w:r>
        <w:t xml:space="preserve"> Their first child is diagnosed with sickle cell anemia</w:t>
      </w:r>
      <w:r w:rsidRPr="00B90DC0">
        <w:t xml:space="preserve">.  What are the chances that the </w:t>
      </w:r>
      <w:r>
        <w:t>next child will be diagnosed with sickle cell anemia?</w:t>
      </w:r>
    </w:p>
    <w:p w:rsidR="0001077B" w:rsidRDefault="0001077B" w:rsidP="00376C66">
      <w:pPr>
        <w:pStyle w:val="ListParagraph"/>
        <w:spacing w:line="276" w:lineRule="auto"/>
      </w:pPr>
    </w:p>
    <w:p w:rsidR="00376C66" w:rsidRDefault="0001077B" w:rsidP="00376C66">
      <w:pPr>
        <w:pStyle w:val="ListParagraph"/>
        <w:spacing w:line="276" w:lineRule="auto"/>
      </w:pPr>
      <w:r>
        <w:rPr>
          <w:noProof/>
        </w:rPr>
        <w:pict>
          <v:shape id="_x0000_s1062" type="#_x0000_t202" style="position:absolute;left:0;text-align:left;margin-left:303.15pt;margin-top:41.45pt;width:32.3pt;height:24.15pt;z-index:251675648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56.8pt;margin-top:41.05pt;width:32.3pt;height:40.3pt;z-index:251674624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25.65pt;margin-top:40.65pt;width:27.65pt;height:24.15pt;z-index:25165106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07.35pt;margin-top:10.75pt;width:27.65pt;height:24.15pt;z-index:25165208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56.35pt;margin-top:10.3pt;width:27.65pt;height:24.15pt;z-index:251653111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2" style="position:absolute;left:0;text-align:left;margin-left:250.4pt;margin-top:31.8pt;width:94.25pt;height:87.75pt;z-index:251673600" coordorigin="2370,2625" coordsize="2190,2130">
            <v:rect id="_x0000_s1053" style="position:absolute;left:2370;top:2625;width:1095;height:1065"/>
            <v:rect id="_x0000_s1054" style="position:absolute;left:3465;top:2625;width:1095;height:1065"/>
            <v:rect id="_x0000_s1055" style="position:absolute;left:2370;top:3690;width:1095;height:1065"/>
            <v:rect id="_x0000_s1056" style="position:absolute;left:3465;top:3690;width:1095;height:1065"/>
          </v:group>
        </w:pict>
      </w:r>
      <w:r>
        <w:t>Chances of a child with sickle cell:</w:t>
      </w:r>
    </w:p>
    <w:p w:rsidR="00376C66" w:rsidRDefault="003B1F52" w:rsidP="00376C66">
      <w:pPr>
        <w:jc w:val="left"/>
      </w:pPr>
      <w:r>
        <w:rPr>
          <w:noProof/>
        </w:rPr>
        <w:pict>
          <v:shape id="_x0000_s1060" type="#_x0000_t202" style="position:absolute;margin-left:226.5pt;margin-top:69.9pt;width:27.65pt;height:24.15pt;z-index:25165003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01077B">
        <w:rPr>
          <w:noProof/>
        </w:rPr>
        <w:pict>
          <v:shape id="_x0000_s1064" type="#_x0000_t202" style="position:absolute;margin-left:303.95pt;margin-top:69.5pt;width:32.3pt;height:24.15pt;z-index:251677696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1077B">
        <w:rPr>
          <w:noProof/>
        </w:rPr>
        <w:pict>
          <v:shape id="_x0000_s1063" type="#_x0000_t202" style="position:absolute;margin-left:254.15pt;margin-top:69.5pt;width:32.3pt;height:24.15pt;z-index:251676672;mso-height-percent:200;mso-height-percent:200;mso-width-relative:margin;mso-height-relative:margin" strokecolor="white [3212]">
            <v:textbox style="mso-fit-shape-to-text:t">
              <w:txbxContent>
                <w:p w:rsidR="0001077B" w:rsidRDefault="0001077B" w:rsidP="0001077B">
                  <w:proofErr w:type="spellStart"/>
                  <w:proofErr w:type="gramStart"/>
                  <w: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1077B">
        <w:t xml:space="preserve">                  50%</w:t>
      </w:r>
    </w:p>
    <w:sectPr w:rsidR="00376C66" w:rsidSect="00376C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5C"/>
    <w:multiLevelType w:val="hybridMultilevel"/>
    <w:tmpl w:val="EFF6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4E5A"/>
    <w:multiLevelType w:val="hybridMultilevel"/>
    <w:tmpl w:val="11EE5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6C66"/>
    <w:rsid w:val="0001077B"/>
    <w:rsid w:val="00065530"/>
    <w:rsid w:val="00267BCE"/>
    <w:rsid w:val="00365017"/>
    <w:rsid w:val="00376C66"/>
    <w:rsid w:val="00387A68"/>
    <w:rsid w:val="003B1F52"/>
    <w:rsid w:val="00576163"/>
    <w:rsid w:val="009D4D3B"/>
    <w:rsid w:val="00AA76F6"/>
    <w:rsid w:val="00D40E1D"/>
    <w:rsid w:val="00D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66"/>
    <w:pPr>
      <w:spacing w:line="480" w:lineRule="auto"/>
      <w:ind w:left="720"/>
      <w:contextualSpacing/>
      <w:jc w:val="left"/>
    </w:pPr>
    <w:rPr>
      <w:rFonts w:asciiTheme="majorHAnsi" w:hAnsiTheme="majorHAnsi"/>
      <w:szCs w:val="24"/>
    </w:rPr>
  </w:style>
  <w:style w:type="table" w:styleId="TableGrid">
    <w:name w:val="Table Grid"/>
    <w:basedOn w:val="TableNormal"/>
    <w:uiPriority w:val="59"/>
    <w:rsid w:val="000107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2012-03-13T19:21:00Z</dcterms:created>
  <dcterms:modified xsi:type="dcterms:W3CDTF">2012-03-13T19:21:00Z</dcterms:modified>
</cp:coreProperties>
</file>